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jest </w:t>
      </w:r>
      <w:r w:rsidR="003D0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Burmistrz Golczewa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  <w:t xml:space="preserve">           </w:t>
      </w:r>
    </w:p>
    <w:p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:rsidR="00C13422" w:rsidRPr="001A4F09" w:rsidRDefault="00C13422" w:rsidP="00F70BC2">
      <w:pPr>
        <w:pStyle w:val="Akapitzlist"/>
        <w:numPr>
          <w:ilvl w:val="0"/>
          <w:numId w:val="6"/>
        </w:numPr>
        <w:spacing w:after="120" w:line="240" w:lineRule="auto"/>
        <w:ind w:left="284"/>
        <w:jc w:val="both"/>
        <w:rPr>
          <w:rStyle w:val="StrongEmphasis"/>
          <w:rFonts w:ascii="Times New Roman" w:hAnsi="Times New Roman"/>
          <w:b w:val="0"/>
          <w:bCs w:val="0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 w:rsidR="00F70BC2" w:rsidRPr="00F70BC2">
        <w:rPr>
          <w:rFonts w:ascii="Times New Roman" w:hAnsi="Times New Roman"/>
          <w:color w:val="000000"/>
          <w:sz w:val="24"/>
          <w:szCs w:val="24"/>
        </w:rPr>
        <w:t>Burmistrz Golczewa z siedzibą: ul. Zwycięstwa 23, 72-410 Golczewo. Z administratorem danych można się skontaktować poprzez adres e-mail: urzad@golczewo.pl lub telefonicznie pod numerem 91 38 60 127 lub pisemnie n</w:t>
      </w:r>
      <w:r w:rsidR="00F70BC2">
        <w:rPr>
          <w:rFonts w:ascii="Times New Roman" w:hAnsi="Times New Roman"/>
          <w:color w:val="000000"/>
          <w:sz w:val="24"/>
          <w:szCs w:val="24"/>
        </w:rPr>
        <w:t>a adres siedziby administratora.</w:t>
      </w:r>
      <w:bookmarkStart w:id="0" w:name="_GoBack"/>
      <w:bookmarkEnd w:id="0"/>
    </w:p>
    <w:p w:rsidR="00C13422" w:rsidRPr="001A4F09" w:rsidRDefault="00C13422" w:rsidP="00C13422">
      <w:pPr>
        <w:pStyle w:val="TableContents"/>
        <w:tabs>
          <w:tab w:val="left" w:pos="284"/>
        </w:tabs>
        <w:ind w:left="284"/>
        <w:rPr>
          <w:rFonts w:ascii="Times New Roman" w:hAnsi="Times New Roman" w:cs="Times New Roman"/>
        </w:rPr>
      </w:pPr>
    </w:p>
    <w:p w:rsidR="00C13422" w:rsidRPr="001A4F09" w:rsidRDefault="00F70BC2" w:rsidP="00F70BC2">
      <w:pPr>
        <w:pStyle w:val="Akapitzlist"/>
        <w:numPr>
          <w:ilvl w:val="0"/>
          <w:numId w:val="6"/>
        </w:numPr>
        <w:spacing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0BC2">
        <w:rPr>
          <w:rFonts w:ascii="Times New Roman" w:hAnsi="Times New Roman"/>
          <w:color w:val="000000"/>
          <w:sz w:val="24"/>
          <w:szCs w:val="24"/>
        </w:rPr>
        <w:t>Administrator wyznaczył inspektora ochrony danych osobowych, z którym może się Pani/Pan* skontaktować poprzez email: iod@golczewo.pl lub pisemnie na adres siedziby administratora. Z inspektorem ochrony danych można się kontaktować, w sprawach dotyczących przetwarzania danych osobowych oraz korzystania z praw związanych z przetwarzaniem danych.</w:t>
      </w:r>
    </w:p>
    <w:p w:rsidR="00B44FEE" w:rsidRPr="00B44FEE" w:rsidRDefault="00B44FEE" w:rsidP="00B44FEE">
      <w:pPr>
        <w:pStyle w:val="Akapitzlist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danych osobowych jest warunkiem koniecznym do realizacji sprawy w Urzędzie </w:t>
      </w:r>
      <w:r w:rsidR="003D03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Miejskim w Golczewie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Ogólną podstawę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Pani/Pana dane osobowe będą przetwarzane w celu rozpatrzenia sprawy.</w:t>
      </w: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>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lastRenderedPageBreak/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sprzeciwu, na podstawie art. 21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C"/>
    <w:rsid w:val="000F5327"/>
    <w:rsid w:val="001A4F09"/>
    <w:rsid w:val="00286C4C"/>
    <w:rsid w:val="002E541B"/>
    <w:rsid w:val="003D03EB"/>
    <w:rsid w:val="004F49D8"/>
    <w:rsid w:val="008275F4"/>
    <w:rsid w:val="00A27617"/>
    <w:rsid w:val="00B44FEE"/>
    <w:rsid w:val="00C13422"/>
    <w:rsid w:val="00E664DC"/>
    <w:rsid w:val="00F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Magdalena Rabitt</cp:lastModifiedBy>
  <cp:revision>10</cp:revision>
  <cp:lastPrinted>2021-04-23T08:01:00Z</cp:lastPrinted>
  <dcterms:created xsi:type="dcterms:W3CDTF">2020-09-14T10:06:00Z</dcterms:created>
  <dcterms:modified xsi:type="dcterms:W3CDTF">2023-05-22T11:01:00Z</dcterms:modified>
</cp:coreProperties>
</file>